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87F" w:rsidRPr="00FD7BA4" w:rsidRDefault="00FD7BA4" w:rsidP="00FD7BA4">
      <w:pPr>
        <w:rPr>
          <w:b/>
          <w:color w:val="000000"/>
          <w:lang w:val="pl-PL"/>
        </w:rPr>
      </w:pPr>
      <w:r w:rsidRPr="00FD7BA4">
        <w:rPr>
          <w:b/>
          <w:color w:val="000000"/>
          <w:lang w:val="pl-PL"/>
        </w:rPr>
        <w:t>STAROSTA OTWOCKI</w:t>
      </w:r>
    </w:p>
    <w:p w:rsidR="00B04A65" w:rsidRPr="00FD7BA4" w:rsidRDefault="0064687F" w:rsidP="00FD7BA4">
      <w:pPr>
        <w:rPr>
          <w:b/>
          <w:color w:val="000000"/>
          <w:lang w:val="pl-PL"/>
        </w:rPr>
      </w:pPr>
      <w:r w:rsidRPr="00FD7BA4">
        <w:rPr>
          <w:b/>
          <w:color w:val="000000"/>
          <w:lang w:val="pl-PL"/>
        </w:rPr>
        <w:t xml:space="preserve">ul. Górna 13, </w:t>
      </w:r>
      <w:r w:rsidR="00FD7BA4" w:rsidRPr="00FD7BA4">
        <w:rPr>
          <w:b/>
          <w:color w:val="000000"/>
          <w:lang w:val="pl-PL"/>
        </w:rPr>
        <w:t>05-400 Otwock</w:t>
      </w:r>
    </w:p>
    <w:p w:rsidR="00B04A65" w:rsidRPr="00FD7BA4" w:rsidRDefault="00FD7BA4" w:rsidP="00FD7BA4">
      <w:pPr>
        <w:tabs>
          <w:tab w:val="right" w:pos="9639"/>
        </w:tabs>
        <w:spacing w:before="120"/>
        <w:rPr>
          <w:color w:val="000000"/>
          <w:lang w:val="pl-PL"/>
        </w:rPr>
      </w:pPr>
      <w:r w:rsidRPr="00FD7BA4">
        <w:rPr>
          <w:color w:val="000000"/>
          <w:lang w:val="pl-PL"/>
        </w:rPr>
        <w:t>AB.6741.106 2020.PG</w:t>
      </w:r>
      <w:r w:rsidRPr="00FD7BA4">
        <w:rPr>
          <w:color w:val="000000"/>
          <w:lang w:val="pl-PL"/>
        </w:rPr>
        <w:tab/>
      </w:r>
      <w:r w:rsidRPr="00FD7BA4">
        <w:rPr>
          <w:color w:val="000000"/>
          <w:lang w:val="pl-PL"/>
        </w:rPr>
        <w:t xml:space="preserve">Otwock </w:t>
      </w:r>
      <w:r w:rsidR="0064687F" w:rsidRPr="00FD7BA4">
        <w:rPr>
          <w:color w:val="000000"/>
          <w:lang w:val="pl-PL"/>
        </w:rPr>
        <w:t>2021.03.29</w:t>
      </w:r>
    </w:p>
    <w:p w:rsidR="00B04A65" w:rsidRPr="00FD7BA4" w:rsidRDefault="0064687F" w:rsidP="00FD7BA4">
      <w:pPr>
        <w:spacing w:before="120" w:after="120"/>
        <w:jc w:val="center"/>
        <w:rPr>
          <w:b/>
          <w:color w:val="000000"/>
          <w:lang w:val="pl-PL"/>
        </w:rPr>
      </w:pPr>
      <w:r w:rsidRPr="00FD7BA4">
        <w:rPr>
          <w:b/>
          <w:color w:val="000000"/>
          <w:lang w:val="pl-PL"/>
        </w:rPr>
        <w:t>OBWIESZCZENIE</w:t>
      </w:r>
      <w:r w:rsidR="00FD7BA4" w:rsidRPr="00FD7BA4">
        <w:rPr>
          <w:b/>
          <w:color w:val="000000"/>
          <w:lang w:val="pl-PL"/>
        </w:rPr>
        <w:br/>
        <w:t>STAROSTY OTWOCKIEGO</w:t>
      </w:r>
    </w:p>
    <w:p w:rsidR="00B04A65" w:rsidRPr="00FD7BA4" w:rsidRDefault="00FD7BA4" w:rsidP="00FD7BA4">
      <w:pPr>
        <w:spacing w:line="276" w:lineRule="auto"/>
        <w:jc w:val="both"/>
        <w:rPr>
          <w:color w:val="000000"/>
          <w:lang w:val="pl-PL"/>
        </w:rPr>
      </w:pPr>
      <w:r w:rsidRPr="00FD7BA4">
        <w:rPr>
          <w:color w:val="000000"/>
          <w:lang w:val="pl-PL"/>
        </w:rPr>
        <w:t xml:space="preserve">Na podstawie art. 49 i art. 97 § 2 </w:t>
      </w:r>
      <w:r>
        <w:rPr>
          <w:color w:val="000000"/>
          <w:lang w:val="pl-PL"/>
        </w:rPr>
        <w:t>u</w:t>
      </w:r>
      <w:r w:rsidRPr="00FD7BA4">
        <w:rPr>
          <w:color w:val="000000"/>
          <w:lang w:val="pl-PL"/>
        </w:rPr>
        <w:t xml:space="preserve">stawy z </w:t>
      </w:r>
      <w:r w:rsidR="0064687F" w:rsidRPr="00FD7BA4">
        <w:rPr>
          <w:color w:val="000000"/>
          <w:lang w:val="pl-PL"/>
        </w:rPr>
        <w:t xml:space="preserve">dnia </w:t>
      </w:r>
      <w:r w:rsidRPr="00FD7BA4">
        <w:rPr>
          <w:color w:val="000000"/>
          <w:lang w:val="pl-PL"/>
        </w:rPr>
        <w:t xml:space="preserve">14 czerwca 1960 r. Kodeks Postępowania Administracyjnego </w:t>
      </w:r>
      <w:r w:rsidR="0064687F" w:rsidRPr="00FD7BA4">
        <w:rPr>
          <w:color w:val="000000"/>
          <w:lang w:val="pl-PL"/>
        </w:rPr>
        <w:t>(D</w:t>
      </w:r>
      <w:r w:rsidRPr="00FD7BA4">
        <w:rPr>
          <w:color w:val="000000"/>
          <w:lang w:val="pl-PL"/>
        </w:rPr>
        <w:t>z. U. z 2020, poz. 256)</w:t>
      </w:r>
    </w:p>
    <w:p w:rsidR="00B04A65" w:rsidRPr="00FD7BA4" w:rsidRDefault="00FD7BA4" w:rsidP="00FD7BA4">
      <w:pPr>
        <w:spacing w:before="120" w:after="120"/>
        <w:jc w:val="center"/>
        <w:rPr>
          <w:b/>
          <w:color w:val="000000"/>
          <w:lang w:val="pl-PL"/>
        </w:rPr>
      </w:pPr>
      <w:r w:rsidRPr="00FD7BA4">
        <w:rPr>
          <w:b/>
          <w:color w:val="000000"/>
          <w:lang w:val="pl-PL"/>
        </w:rPr>
        <w:t>zawiadamiam</w:t>
      </w:r>
    </w:p>
    <w:p w:rsidR="0064687F" w:rsidRPr="00FD7BA4" w:rsidRDefault="0064687F" w:rsidP="00FD7BA4">
      <w:pPr>
        <w:spacing w:line="276" w:lineRule="auto"/>
        <w:jc w:val="both"/>
        <w:rPr>
          <w:color w:val="000000"/>
          <w:lang w:val="pl-PL"/>
        </w:rPr>
      </w:pPr>
      <w:r w:rsidRPr="00FD7BA4">
        <w:rPr>
          <w:color w:val="000000"/>
          <w:lang w:val="pl-PL"/>
        </w:rPr>
        <w:t xml:space="preserve">o podjęciu z urzędu postępowania administracyjnego w sprawie wydania pozwolenia na rozbiórkę sieci elektroenergetycznej SN 15 </w:t>
      </w:r>
      <w:proofErr w:type="spellStart"/>
      <w:r w:rsidRPr="00FD7BA4">
        <w:rPr>
          <w:color w:val="000000"/>
          <w:lang w:val="pl-PL"/>
        </w:rPr>
        <w:t>kV</w:t>
      </w:r>
      <w:proofErr w:type="spellEnd"/>
      <w:r w:rsidRPr="00FD7BA4">
        <w:rPr>
          <w:color w:val="000000"/>
          <w:lang w:val="pl-PL"/>
        </w:rPr>
        <w:t xml:space="preserve">, na działkach nr ew. 31/2, 34/5 </w:t>
      </w:r>
      <w:proofErr w:type="spellStart"/>
      <w:r w:rsidRPr="00FD7BA4">
        <w:rPr>
          <w:color w:val="000000"/>
          <w:lang w:val="pl-PL"/>
        </w:rPr>
        <w:t>obr</w:t>
      </w:r>
      <w:proofErr w:type="spellEnd"/>
      <w:r w:rsidRPr="00FD7BA4">
        <w:rPr>
          <w:color w:val="000000"/>
          <w:lang w:val="pl-PL"/>
        </w:rPr>
        <w:t xml:space="preserve">. 49, dz. nr ew. 28 </w:t>
      </w:r>
      <w:proofErr w:type="spellStart"/>
      <w:r w:rsidRPr="00FD7BA4">
        <w:rPr>
          <w:color w:val="000000"/>
          <w:lang w:val="pl-PL"/>
        </w:rPr>
        <w:t>obr</w:t>
      </w:r>
      <w:proofErr w:type="spellEnd"/>
      <w:r w:rsidRPr="00FD7BA4">
        <w:rPr>
          <w:color w:val="000000"/>
          <w:lang w:val="pl-PL"/>
        </w:rPr>
        <w:t xml:space="preserve">. 87, dz. nr ew. 17/5, 18/8 </w:t>
      </w:r>
      <w:proofErr w:type="spellStart"/>
      <w:r w:rsidRPr="00FD7BA4">
        <w:rPr>
          <w:color w:val="000000"/>
          <w:lang w:val="pl-PL"/>
        </w:rPr>
        <w:t>obr</w:t>
      </w:r>
      <w:proofErr w:type="spellEnd"/>
      <w:r w:rsidRPr="00FD7BA4">
        <w:rPr>
          <w:color w:val="000000"/>
          <w:lang w:val="pl-PL"/>
        </w:rPr>
        <w:t xml:space="preserve">. 88, dz. nr ew. 21/2, 24/1, 24/7, 24/8, 36/1, 36/2 </w:t>
      </w:r>
      <w:proofErr w:type="spellStart"/>
      <w:r w:rsidRPr="00FD7BA4">
        <w:rPr>
          <w:color w:val="000000"/>
          <w:lang w:val="pl-PL"/>
        </w:rPr>
        <w:t>obr</w:t>
      </w:r>
      <w:proofErr w:type="spellEnd"/>
      <w:r w:rsidRPr="00FD7BA4">
        <w:rPr>
          <w:color w:val="000000"/>
          <w:lang w:val="pl-PL"/>
        </w:rPr>
        <w:t xml:space="preserve">. 90, dz. nr ew. 58/1 </w:t>
      </w:r>
      <w:proofErr w:type="spellStart"/>
      <w:r w:rsidRPr="00FD7BA4">
        <w:rPr>
          <w:color w:val="000000"/>
          <w:lang w:val="pl-PL"/>
        </w:rPr>
        <w:t>obr</w:t>
      </w:r>
      <w:proofErr w:type="spellEnd"/>
      <w:r w:rsidRPr="00FD7BA4">
        <w:rPr>
          <w:color w:val="000000"/>
          <w:lang w:val="pl-PL"/>
        </w:rPr>
        <w:t xml:space="preserve">. 92, dz. nr ew. 3/1, 5/3, 5/5, 6, 33/3 </w:t>
      </w:r>
      <w:proofErr w:type="spellStart"/>
      <w:r w:rsidRPr="00FD7BA4">
        <w:rPr>
          <w:color w:val="000000"/>
          <w:lang w:val="pl-PL"/>
        </w:rPr>
        <w:t>obr</w:t>
      </w:r>
      <w:proofErr w:type="spellEnd"/>
      <w:r w:rsidRPr="00FD7BA4">
        <w:rPr>
          <w:color w:val="000000"/>
          <w:lang w:val="pl-PL"/>
        </w:rPr>
        <w:t xml:space="preserve">. 93, dz. nr ew. 10/2, 18/11, 47/2, 55/2, 55/3, 63/1 </w:t>
      </w:r>
      <w:proofErr w:type="spellStart"/>
      <w:r w:rsidRPr="00FD7BA4">
        <w:rPr>
          <w:color w:val="000000"/>
          <w:lang w:val="pl-PL"/>
        </w:rPr>
        <w:t>obr</w:t>
      </w:r>
      <w:proofErr w:type="spellEnd"/>
      <w:r w:rsidRPr="00FD7BA4">
        <w:rPr>
          <w:color w:val="000000"/>
          <w:lang w:val="pl-PL"/>
        </w:rPr>
        <w:t xml:space="preserve">. 94, dz. nr ew. 6/1, 13, 19/7, 20/6, 20/5, 21/2, 53/15, 53/16, 53/17, 53/19, 61, 30 </w:t>
      </w:r>
      <w:proofErr w:type="spellStart"/>
      <w:r w:rsidRPr="00FD7BA4">
        <w:rPr>
          <w:color w:val="000000"/>
          <w:lang w:val="pl-PL"/>
        </w:rPr>
        <w:t>obr</w:t>
      </w:r>
      <w:proofErr w:type="spellEnd"/>
      <w:r w:rsidRPr="00FD7BA4">
        <w:rPr>
          <w:color w:val="000000"/>
          <w:lang w:val="pl-PL"/>
        </w:rPr>
        <w:t xml:space="preserve">. 95, dz. nr ew. 18/1, 20/2, 20/3, 23/2, 28, 31, 41, 43, 50/2 </w:t>
      </w:r>
      <w:proofErr w:type="spellStart"/>
      <w:r w:rsidRPr="00FD7BA4">
        <w:rPr>
          <w:color w:val="000000"/>
          <w:lang w:val="pl-PL"/>
        </w:rPr>
        <w:t>obr</w:t>
      </w:r>
      <w:proofErr w:type="spellEnd"/>
      <w:r w:rsidRPr="00FD7BA4">
        <w:rPr>
          <w:color w:val="000000"/>
          <w:lang w:val="pl-PL"/>
        </w:rPr>
        <w:t xml:space="preserve">. 96, dz. nr ew. 6, 15, 16 </w:t>
      </w:r>
      <w:proofErr w:type="spellStart"/>
      <w:r w:rsidRPr="00FD7BA4">
        <w:rPr>
          <w:color w:val="000000"/>
          <w:lang w:val="pl-PL"/>
        </w:rPr>
        <w:t>obr</w:t>
      </w:r>
      <w:proofErr w:type="spellEnd"/>
      <w:r w:rsidRPr="00FD7BA4">
        <w:rPr>
          <w:color w:val="000000"/>
          <w:lang w:val="pl-PL"/>
        </w:rPr>
        <w:t xml:space="preserve">. 97 w Józefowie, dz. nr ew. 290/3, 293, 295/2, 296/2, 297/4, 301, 315, 409, 504/1, 515 </w:t>
      </w:r>
      <w:proofErr w:type="spellStart"/>
      <w:r w:rsidRPr="00FD7BA4">
        <w:rPr>
          <w:color w:val="000000"/>
          <w:lang w:val="pl-PL"/>
        </w:rPr>
        <w:t>obr</w:t>
      </w:r>
      <w:proofErr w:type="spellEnd"/>
      <w:r w:rsidRPr="00FD7BA4">
        <w:rPr>
          <w:color w:val="000000"/>
          <w:lang w:val="pl-PL"/>
        </w:rPr>
        <w:t xml:space="preserve">. </w:t>
      </w:r>
      <w:proofErr w:type="spellStart"/>
      <w:r w:rsidRPr="00FD7BA4">
        <w:rPr>
          <w:color w:val="000000"/>
          <w:lang w:val="pl-PL"/>
        </w:rPr>
        <w:t>Emów</w:t>
      </w:r>
      <w:proofErr w:type="spellEnd"/>
      <w:r w:rsidRPr="00FD7BA4">
        <w:rPr>
          <w:color w:val="000000"/>
          <w:lang w:val="pl-PL"/>
        </w:rPr>
        <w:t xml:space="preserve"> w gminie Wiązowna (działki dla których wymagane jest wejście w nieruchomość ) i dz. nr ew. 31/1, 32/1, 33, 34/3 </w:t>
      </w:r>
      <w:proofErr w:type="spellStart"/>
      <w:r w:rsidRPr="00FD7BA4">
        <w:rPr>
          <w:color w:val="000000"/>
          <w:lang w:val="pl-PL"/>
        </w:rPr>
        <w:t>obr</w:t>
      </w:r>
      <w:proofErr w:type="spellEnd"/>
      <w:r w:rsidRPr="00FD7BA4">
        <w:rPr>
          <w:color w:val="000000"/>
          <w:lang w:val="pl-PL"/>
        </w:rPr>
        <w:t xml:space="preserve">. 49, dz. nr ew. 34, 3 </w:t>
      </w:r>
      <w:proofErr w:type="spellStart"/>
      <w:r w:rsidRPr="00FD7BA4">
        <w:rPr>
          <w:color w:val="000000"/>
          <w:lang w:val="pl-PL"/>
        </w:rPr>
        <w:t>obr</w:t>
      </w:r>
      <w:proofErr w:type="spellEnd"/>
      <w:r w:rsidRPr="00FD7BA4">
        <w:rPr>
          <w:color w:val="000000"/>
          <w:lang w:val="pl-PL"/>
        </w:rPr>
        <w:t>. 87, dz. nr ew. 1/1, 16, 17/11,</w:t>
      </w:r>
      <w:r w:rsidRPr="00FD7BA4">
        <w:rPr>
          <w:color w:val="000000"/>
          <w:lang w:val="pl-PL"/>
        </w:rPr>
        <w:t xml:space="preserve"> </w:t>
      </w:r>
      <w:r w:rsidRPr="00FD7BA4">
        <w:rPr>
          <w:color w:val="000000"/>
          <w:lang w:val="pl-PL"/>
        </w:rPr>
        <w:t xml:space="preserve">17/19, 31 </w:t>
      </w:r>
      <w:proofErr w:type="spellStart"/>
      <w:r w:rsidRPr="00FD7BA4">
        <w:rPr>
          <w:color w:val="000000"/>
          <w:lang w:val="pl-PL"/>
        </w:rPr>
        <w:t>obr</w:t>
      </w:r>
      <w:proofErr w:type="spellEnd"/>
      <w:r w:rsidRPr="00FD7BA4">
        <w:rPr>
          <w:color w:val="000000"/>
          <w:lang w:val="pl-PL"/>
        </w:rPr>
        <w:t xml:space="preserve">. 88, dz. nr ew. 20/2, 22, 39, 37/3, 35, 23, 25/4 </w:t>
      </w:r>
      <w:proofErr w:type="spellStart"/>
      <w:r w:rsidRPr="00FD7BA4">
        <w:rPr>
          <w:color w:val="000000"/>
          <w:lang w:val="pl-PL"/>
        </w:rPr>
        <w:t>obr</w:t>
      </w:r>
      <w:proofErr w:type="spellEnd"/>
      <w:r w:rsidRPr="00FD7BA4">
        <w:rPr>
          <w:color w:val="000000"/>
          <w:lang w:val="pl-PL"/>
        </w:rPr>
        <w:t>. 90, dz. nr ew.</w:t>
      </w:r>
      <w:r w:rsidRPr="00FD7BA4">
        <w:rPr>
          <w:color w:val="000000"/>
          <w:lang w:val="pl-PL"/>
        </w:rPr>
        <w:t xml:space="preserve"> </w:t>
      </w:r>
      <w:r w:rsidRPr="00FD7BA4">
        <w:rPr>
          <w:color w:val="000000"/>
          <w:lang w:val="pl-PL"/>
        </w:rPr>
        <w:t>55/1,</w:t>
      </w:r>
      <w:r w:rsidRPr="00FD7BA4">
        <w:rPr>
          <w:color w:val="000000"/>
          <w:lang w:val="pl-PL"/>
        </w:rPr>
        <w:t xml:space="preserve"> </w:t>
      </w:r>
      <w:r w:rsidRPr="00FD7BA4">
        <w:rPr>
          <w:color w:val="000000"/>
          <w:lang w:val="pl-PL"/>
        </w:rPr>
        <w:t>55/2,</w:t>
      </w:r>
      <w:r w:rsidRPr="00FD7BA4">
        <w:rPr>
          <w:color w:val="000000"/>
          <w:lang w:val="pl-PL"/>
        </w:rPr>
        <w:t xml:space="preserve"> </w:t>
      </w:r>
      <w:r w:rsidRPr="00FD7BA4">
        <w:rPr>
          <w:color w:val="000000"/>
          <w:lang w:val="pl-PL"/>
        </w:rPr>
        <w:t>57,</w:t>
      </w:r>
      <w:r w:rsidRPr="00FD7BA4">
        <w:rPr>
          <w:color w:val="000000"/>
          <w:lang w:val="pl-PL"/>
        </w:rPr>
        <w:t xml:space="preserve"> </w:t>
      </w:r>
      <w:r w:rsidRPr="00FD7BA4">
        <w:rPr>
          <w:color w:val="000000"/>
          <w:lang w:val="pl-PL"/>
        </w:rPr>
        <w:t>59, 64, 60,</w:t>
      </w:r>
      <w:r w:rsidRPr="00FD7BA4">
        <w:rPr>
          <w:color w:val="000000"/>
          <w:lang w:val="pl-PL"/>
        </w:rPr>
        <w:t xml:space="preserve"> </w:t>
      </w:r>
      <w:r w:rsidRPr="00FD7BA4">
        <w:rPr>
          <w:color w:val="000000"/>
          <w:lang w:val="pl-PL"/>
        </w:rPr>
        <w:t>65/2,</w:t>
      </w:r>
      <w:r w:rsidRPr="00FD7BA4">
        <w:rPr>
          <w:color w:val="000000"/>
          <w:lang w:val="pl-PL"/>
        </w:rPr>
        <w:tab/>
        <w:t xml:space="preserve">61/3, 1/1 </w:t>
      </w:r>
      <w:proofErr w:type="spellStart"/>
      <w:r w:rsidRPr="00FD7BA4">
        <w:rPr>
          <w:color w:val="000000"/>
          <w:lang w:val="pl-PL"/>
        </w:rPr>
        <w:t>obr</w:t>
      </w:r>
      <w:proofErr w:type="spellEnd"/>
      <w:r w:rsidRPr="00FD7BA4">
        <w:rPr>
          <w:color w:val="000000"/>
          <w:lang w:val="pl-PL"/>
        </w:rPr>
        <w:t>. 92, dz. nr ew. 2, 4, 7/1, 24/1, 5/6, 8/2, 8/1, 10,</w:t>
      </w:r>
      <w:r w:rsidRPr="00FD7BA4">
        <w:rPr>
          <w:color w:val="000000"/>
          <w:lang w:val="pl-PL"/>
        </w:rPr>
        <w:t xml:space="preserve"> 33/1, 33/2, 13, 18/1, 18/2, 19/2, </w:t>
      </w:r>
      <w:r w:rsidRPr="00FD7BA4">
        <w:rPr>
          <w:color w:val="000000"/>
          <w:lang w:val="pl-PL"/>
        </w:rPr>
        <w:t xml:space="preserve">20/2, 20/1, 21 </w:t>
      </w:r>
      <w:proofErr w:type="spellStart"/>
      <w:r w:rsidRPr="00FD7BA4">
        <w:rPr>
          <w:color w:val="000000"/>
          <w:lang w:val="pl-PL"/>
        </w:rPr>
        <w:t>obr</w:t>
      </w:r>
      <w:proofErr w:type="spellEnd"/>
      <w:r w:rsidRPr="00FD7BA4">
        <w:rPr>
          <w:color w:val="000000"/>
          <w:lang w:val="pl-PL"/>
        </w:rPr>
        <w:t>. 93, dz. nr ew. 2, 10/1, 17/8, 18/8, 25/2,</w:t>
      </w:r>
      <w:r w:rsidRPr="00FD7BA4">
        <w:rPr>
          <w:color w:val="000000"/>
          <w:lang w:val="pl-PL"/>
        </w:rPr>
        <w:t xml:space="preserve"> 32/6, </w:t>
      </w:r>
      <w:r w:rsidR="00FD7BA4">
        <w:rPr>
          <w:color w:val="000000"/>
          <w:lang w:val="pl-PL"/>
        </w:rPr>
        <w:t xml:space="preserve">35/2, </w:t>
      </w:r>
      <w:r w:rsidRPr="00FD7BA4">
        <w:rPr>
          <w:color w:val="000000"/>
          <w:lang w:val="pl-PL"/>
        </w:rPr>
        <w:t>39/8, 44,</w:t>
      </w:r>
      <w:r w:rsidRPr="00FD7BA4">
        <w:rPr>
          <w:color w:val="000000"/>
          <w:lang w:val="pl-PL"/>
        </w:rPr>
        <w:t xml:space="preserve"> </w:t>
      </w:r>
      <w:r w:rsidRPr="00FD7BA4">
        <w:rPr>
          <w:color w:val="000000"/>
          <w:lang w:val="pl-PL"/>
        </w:rPr>
        <w:t>47/1,</w:t>
      </w:r>
      <w:r w:rsidR="00FD7BA4">
        <w:rPr>
          <w:color w:val="000000"/>
          <w:lang w:val="pl-PL"/>
        </w:rPr>
        <w:t xml:space="preserve"> </w:t>
      </w:r>
      <w:r w:rsidRPr="00FD7BA4">
        <w:rPr>
          <w:color w:val="000000"/>
          <w:lang w:val="pl-PL"/>
        </w:rPr>
        <w:t xml:space="preserve">49, 53/4, 55/4, 63/2, 62 </w:t>
      </w:r>
      <w:proofErr w:type="spellStart"/>
      <w:r w:rsidRPr="00FD7BA4">
        <w:rPr>
          <w:color w:val="000000"/>
          <w:lang w:val="pl-PL"/>
        </w:rPr>
        <w:t>obr</w:t>
      </w:r>
      <w:proofErr w:type="spellEnd"/>
      <w:r w:rsidRPr="00FD7BA4">
        <w:rPr>
          <w:color w:val="000000"/>
          <w:lang w:val="pl-PL"/>
        </w:rPr>
        <w:t>. 94, dz. nr ew. 2, 56/2, 8, 58/2, 10/2,</w:t>
      </w:r>
      <w:r w:rsidRPr="00FD7BA4">
        <w:rPr>
          <w:color w:val="000000"/>
          <w:lang w:val="pl-PL"/>
        </w:rPr>
        <w:t xml:space="preserve"> </w:t>
      </w:r>
      <w:r w:rsidRPr="00FD7BA4">
        <w:rPr>
          <w:color w:val="000000"/>
          <w:lang w:val="pl-PL"/>
        </w:rPr>
        <w:t xml:space="preserve">53/18, 19/6, 19/3, 45, 28/9, 28/2, 23/1, 29 </w:t>
      </w:r>
      <w:proofErr w:type="spellStart"/>
      <w:r w:rsidRPr="00FD7BA4">
        <w:rPr>
          <w:color w:val="000000"/>
          <w:lang w:val="pl-PL"/>
        </w:rPr>
        <w:t>obr</w:t>
      </w:r>
      <w:proofErr w:type="spellEnd"/>
      <w:r w:rsidRPr="00FD7BA4">
        <w:rPr>
          <w:color w:val="000000"/>
          <w:lang w:val="pl-PL"/>
        </w:rPr>
        <w:t xml:space="preserve">. 95, dz. </w:t>
      </w:r>
      <w:r w:rsidRPr="00FD7BA4">
        <w:rPr>
          <w:color w:val="000000"/>
          <w:lang w:val="pl-PL"/>
        </w:rPr>
        <w:t xml:space="preserve">nr </w:t>
      </w:r>
      <w:r w:rsidRPr="00FD7BA4">
        <w:rPr>
          <w:color w:val="000000"/>
          <w:lang w:val="pl-PL"/>
        </w:rPr>
        <w:t xml:space="preserve">ew. 42/2, 44, 45, 17, 19, 18/2, 21, 22/1, 23/1, 24, 26, 50/4, 27, 29, 32, 38 </w:t>
      </w:r>
      <w:proofErr w:type="spellStart"/>
      <w:r w:rsidRPr="00FD7BA4">
        <w:rPr>
          <w:color w:val="000000"/>
          <w:lang w:val="pl-PL"/>
        </w:rPr>
        <w:t>obr</w:t>
      </w:r>
      <w:proofErr w:type="spellEnd"/>
      <w:r w:rsidRPr="00FD7BA4">
        <w:rPr>
          <w:color w:val="000000"/>
          <w:lang w:val="pl-PL"/>
        </w:rPr>
        <w:t xml:space="preserve">. 96, dz. nr ew. 1, 7, 8, 9, 10 </w:t>
      </w:r>
      <w:proofErr w:type="spellStart"/>
      <w:r w:rsidRPr="00FD7BA4">
        <w:rPr>
          <w:color w:val="000000"/>
          <w:lang w:val="pl-PL"/>
        </w:rPr>
        <w:t>obr</w:t>
      </w:r>
      <w:proofErr w:type="spellEnd"/>
      <w:r w:rsidRPr="00FD7BA4">
        <w:rPr>
          <w:color w:val="000000"/>
          <w:lang w:val="pl-PL"/>
        </w:rPr>
        <w:t xml:space="preserve">. 97 w Józefowie, dz. nr ew. 306, 305,308, 307, 349/4, 410, 304, 303, 297/5, 297/6, 297/1, 296/1, 295/3, 294, 292, 291, 290/1 </w:t>
      </w:r>
      <w:proofErr w:type="spellStart"/>
      <w:r w:rsidRPr="00FD7BA4">
        <w:rPr>
          <w:color w:val="000000"/>
          <w:lang w:val="pl-PL"/>
        </w:rPr>
        <w:t>obr</w:t>
      </w:r>
      <w:proofErr w:type="spellEnd"/>
      <w:r w:rsidRPr="00FD7BA4">
        <w:rPr>
          <w:color w:val="000000"/>
          <w:lang w:val="pl-PL"/>
        </w:rPr>
        <w:t xml:space="preserve">. </w:t>
      </w:r>
      <w:proofErr w:type="spellStart"/>
      <w:r w:rsidRPr="00FD7BA4">
        <w:rPr>
          <w:color w:val="000000"/>
          <w:lang w:val="pl-PL"/>
        </w:rPr>
        <w:t>Emów</w:t>
      </w:r>
      <w:proofErr w:type="spellEnd"/>
      <w:r w:rsidRPr="00FD7BA4">
        <w:rPr>
          <w:color w:val="000000"/>
          <w:lang w:val="pl-PL"/>
        </w:rPr>
        <w:t xml:space="preserve"> w gminie Wiązowna (działki dla których nie jest wymagane wejście na nieruchomość) w dniu 29.03.2021 r.</w:t>
      </w:r>
    </w:p>
    <w:p w:rsidR="00B04A65" w:rsidRPr="00FD7BA4" w:rsidRDefault="00FD7BA4" w:rsidP="00FD7BA4">
      <w:pPr>
        <w:spacing w:before="120" w:after="120"/>
        <w:jc w:val="center"/>
        <w:rPr>
          <w:b/>
          <w:color w:val="000000"/>
          <w:lang w:val="pl-PL"/>
        </w:rPr>
      </w:pPr>
      <w:r w:rsidRPr="00FD7BA4">
        <w:rPr>
          <w:b/>
          <w:color w:val="000000"/>
          <w:lang w:val="pl-PL"/>
        </w:rPr>
        <w:t>oraz informuje</w:t>
      </w:r>
    </w:p>
    <w:p w:rsidR="00B04A65" w:rsidRPr="00FD7BA4" w:rsidRDefault="00FD7BA4" w:rsidP="00FD7BA4">
      <w:pPr>
        <w:spacing w:line="276" w:lineRule="auto"/>
        <w:jc w:val="both"/>
        <w:rPr>
          <w:color w:val="000000"/>
          <w:lang w:val="pl-PL"/>
        </w:rPr>
      </w:pPr>
      <w:r w:rsidRPr="00FD7BA4">
        <w:rPr>
          <w:color w:val="000000"/>
          <w:lang w:val="pl-PL"/>
        </w:rPr>
        <w:t xml:space="preserve">o możliwości zapoznania się przez strony postępowania z treścią ww. postanowienia w dniach pracy Starostwa Powiatowego w Otwocku w godzinach: </w:t>
      </w:r>
      <w:r w:rsidRPr="00FD7BA4">
        <w:rPr>
          <w:color w:val="000000"/>
          <w:lang w:val="pl-PL"/>
        </w:rPr>
        <w:t>poniedziałki 8</w:t>
      </w:r>
      <w:r w:rsidRPr="00FD7BA4">
        <w:rPr>
          <w:color w:val="000000"/>
          <w:vertAlign w:val="superscript"/>
          <w:lang w:val="pl-PL"/>
        </w:rPr>
        <w:t>15</w:t>
      </w:r>
      <w:r w:rsidRPr="00FD7BA4">
        <w:rPr>
          <w:color w:val="000000"/>
          <w:lang w:val="pl-PL"/>
        </w:rPr>
        <w:t>-16</w:t>
      </w:r>
      <w:r w:rsidRPr="00FD7BA4">
        <w:rPr>
          <w:color w:val="000000"/>
          <w:vertAlign w:val="superscript"/>
          <w:lang w:val="pl-PL"/>
        </w:rPr>
        <w:t>30</w:t>
      </w:r>
      <w:r w:rsidRPr="00FD7BA4">
        <w:rPr>
          <w:color w:val="000000"/>
          <w:lang w:val="pl-PL"/>
        </w:rPr>
        <w:t>, środy 8</w:t>
      </w:r>
      <w:r w:rsidRPr="00FD7BA4">
        <w:rPr>
          <w:color w:val="000000"/>
          <w:vertAlign w:val="superscript"/>
          <w:lang w:val="pl-PL"/>
        </w:rPr>
        <w:t>15</w:t>
      </w:r>
      <w:r w:rsidRPr="00FD7BA4">
        <w:rPr>
          <w:color w:val="000000"/>
          <w:lang w:val="pl-PL"/>
        </w:rPr>
        <w:t>-15</w:t>
      </w:r>
      <w:r w:rsidRPr="00FD7BA4">
        <w:rPr>
          <w:color w:val="000000"/>
          <w:vertAlign w:val="superscript"/>
          <w:lang w:val="pl-PL"/>
        </w:rPr>
        <w:t>30</w:t>
      </w:r>
      <w:r w:rsidRPr="00FD7BA4">
        <w:rPr>
          <w:color w:val="000000"/>
          <w:lang w:val="pl-PL"/>
        </w:rPr>
        <w:t xml:space="preserve"> </w:t>
      </w:r>
      <w:r w:rsidRPr="00FD7BA4">
        <w:rPr>
          <w:color w:val="000000"/>
          <w:lang w:val="pl-PL"/>
        </w:rPr>
        <w:t>i piątki 8</w:t>
      </w:r>
      <w:r w:rsidRPr="00FD7BA4">
        <w:rPr>
          <w:color w:val="000000"/>
          <w:vertAlign w:val="superscript"/>
          <w:lang w:val="pl-PL"/>
        </w:rPr>
        <w:t>15</w:t>
      </w:r>
      <w:r w:rsidRPr="00FD7BA4">
        <w:rPr>
          <w:color w:val="000000"/>
          <w:lang w:val="pl-PL"/>
        </w:rPr>
        <w:t>-14</w:t>
      </w:r>
      <w:r w:rsidRPr="00FD7BA4">
        <w:rPr>
          <w:color w:val="000000"/>
          <w:vertAlign w:val="superscript"/>
          <w:lang w:val="pl-PL"/>
        </w:rPr>
        <w:t>3</w:t>
      </w:r>
      <w:r w:rsidR="0064687F" w:rsidRPr="00FD7BA4">
        <w:rPr>
          <w:color w:val="000000"/>
          <w:vertAlign w:val="superscript"/>
          <w:lang w:val="pl-PL"/>
        </w:rPr>
        <w:t>0</w:t>
      </w:r>
      <w:r w:rsidRPr="00FD7BA4">
        <w:rPr>
          <w:color w:val="000000"/>
          <w:lang w:val="pl-PL"/>
        </w:rPr>
        <w:t xml:space="preserve"> po wcześniejszym telefonicznym umówieniu się w Wydziale Architektury i </w:t>
      </w:r>
      <w:r w:rsidRPr="00FD7BA4">
        <w:rPr>
          <w:color w:val="000000"/>
          <w:lang w:val="pl-PL"/>
        </w:rPr>
        <w:t>Budownictwa w Otwocku (ul. Komunardów 10, p. 14., tel. 0-22-788-15-34, w. 372).</w:t>
      </w:r>
    </w:p>
    <w:p w:rsidR="00B04A65" w:rsidRPr="00FD7BA4" w:rsidRDefault="00FD7BA4" w:rsidP="00FD7BA4">
      <w:pPr>
        <w:spacing w:before="120" w:after="120"/>
        <w:jc w:val="center"/>
        <w:rPr>
          <w:b/>
          <w:color w:val="000000"/>
          <w:lang w:val="pl-PL"/>
        </w:rPr>
      </w:pPr>
      <w:r w:rsidRPr="00FD7BA4">
        <w:rPr>
          <w:b/>
          <w:color w:val="000000"/>
          <w:lang w:val="pl-PL"/>
        </w:rPr>
        <w:t>Pouczenie</w:t>
      </w:r>
    </w:p>
    <w:p w:rsidR="00B04A65" w:rsidRPr="00FD7BA4" w:rsidRDefault="00FD7BA4" w:rsidP="00FD7BA4">
      <w:pPr>
        <w:spacing w:line="276" w:lineRule="auto"/>
        <w:jc w:val="both"/>
        <w:rPr>
          <w:color w:val="000000"/>
          <w:lang w:val="pl-PL"/>
        </w:rPr>
      </w:pPr>
      <w:r w:rsidRPr="00FD7BA4">
        <w:rPr>
          <w:color w:val="000000"/>
          <w:lang w:val="pl-PL"/>
        </w:rPr>
        <w:t xml:space="preserve">Postanowienie jest ostateczne </w:t>
      </w:r>
      <w:r>
        <w:rPr>
          <w:color w:val="000000"/>
          <w:lang w:val="pl-PL"/>
        </w:rPr>
        <w:t>–</w:t>
      </w:r>
      <w:r w:rsidRPr="00FD7BA4">
        <w:rPr>
          <w:color w:val="000000"/>
          <w:lang w:val="pl-PL"/>
        </w:rPr>
        <w:t xml:space="preserve"> n</w:t>
      </w:r>
      <w:r w:rsidRPr="00FD7BA4">
        <w:rPr>
          <w:color w:val="000000"/>
          <w:lang w:val="pl-PL"/>
        </w:rPr>
        <w:t xml:space="preserve">ie przysługuje na nie zażalenie, a może być zaskarżone </w:t>
      </w:r>
      <w:r w:rsidRPr="00FD7BA4">
        <w:rPr>
          <w:color w:val="000000"/>
          <w:lang w:val="pl-PL"/>
        </w:rPr>
        <w:t>tylko łącznie z decyzją kończącą postępowanie w sprawie.</w:t>
      </w:r>
    </w:p>
    <w:p w:rsidR="00B04A65" w:rsidRPr="00FD7BA4" w:rsidRDefault="00FD7BA4" w:rsidP="00FD7BA4">
      <w:pPr>
        <w:spacing w:line="276" w:lineRule="auto"/>
        <w:jc w:val="both"/>
        <w:rPr>
          <w:color w:val="000000"/>
          <w:lang w:val="pl-PL"/>
        </w:rPr>
      </w:pPr>
      <w:r w:rsidRPr="00FD7BA4">
        <w:rPr>
          <w:color w:val="000000"/>
          <w:lang w:val="pl-PL"/>
        </w:rPr>
        <w:t>Zgodnie z art. 49 ustawy z dnia 14 czerwca 1960 r</w:t>
      </w:r>
      <w:r>
        <w:rPr>
          <w:color w:val="000000"/>
          <w:lang w:val="pl-PL"/>
        </w:rPr>
        <w:t>.</w:t>
      </w:r>
      <w:bookmarkStart w:id="0" w:name="_GoBack"/>
      <w:bookmarkEnd w:id="0"/>
      <w:r w:rsidRPr="00FD7BA4">
        <w:rPr>
          <w:color w:val="000000"/>
          <w:lang w:val="pl-PL"/>
        </w:rPr>
        <w:t xml:space="preserve"> Kodeks postępowania </w:t>
      </w:r>
      <w:r w:rsidRPr="00FD7BA4">
        <w:rPr>
          <w:color w:val="000000"/>
          <w:lang w:val="pl-PL"/>
        </w:rPr>
        <w:t xml:space="preserve">administracyjnego zawiadomienie stron postępowania </w:t>
      </w:r>
      <w:r w:rsidRPr="00FD7BA4">
        <w:rPr>
          <w:color w:val="000000"/>
          <w:lang w:val="pl-PL"/>
        </w:rPr>
        <w:t xml:space="preserve">uważa się </w:t>
      </w:r>
      <w:r w:rsidRPr="00FD7BA4">
        <w:rPr>
          <w:color w:val="000000"/>
          <w:lang w:val="pl-PL"/>
        </w:rPr>
        <w:t>za dokonane po upływie 14 dni od dnia publicznego ogłoszenia.</w:t>
      </w:r>
    </w:p>
    <w:sectPr w:rsidR="00B04A65" w:rsidRPr="00FD7BA4" w:rsidSect="0064687F">
      <w:pgSz w:w="11918" w:h="16854"/>
      <w:pgMar w:top="1134" w:right="1134" w:bottom="1134" w:left="1134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B04A65"/>
    <w:rsid w:val="0064687F"/>
    <w:rsid w:val="00B04A65"/>
    <w:rsid w:val="00FD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32E3B-0C93-4E1B-ACB6-144F85A8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Paweł Kowalski</cp:lastModifiedBy>
  <cp:revision>3</cp:revision>
  <dcterms:created xsi:type="dcterms:W3CDTF">2021-04-01T06:56:00Z</dcterms:created>
  <dcterms:modified xsi:type="dcterms:W3CDTF">2021-04-01T07:11:00Z</dcterms:modified>
</cp:coreProperties>
</file>